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0A" w:rsidRDefault="0012240A" w:rsidP="0012240A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12240A" w:rsidRDefault="0012240A" w:rsidP="0012240A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2018年工程建设标准实施指导监督</w:t>
      </w:r>
    </w:p>
    <w:p w:rsidR="0012240A" w:rsidRPr="0012240A" w:rsidRDefault="0012240A" w:rsidP="0012240A">
      <w:pPr>
        <w:spacing w:line="58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研究项目名称清单</w:t>
      </w:r>
    </w:p>
    <w:p w:rsidR="0012240A" w:rsidRDefault="0012240A" w:rsidP="0012240A">
      <w:pPr>
        <w:spacing w:line="580" w:lineRule="exact"/>
        <w:rPr>
          <w:rFonts w:ascii="仿宋_GB2312" w:eastAsia="仿宋_GB2312" w:hAnsi="仿宋_GB2312" w:cs="仿宋_GB2312" w:hint="eastAsia"/>
          <w:sz w:val="32"/>
        </w:rPr>
      </w:pPr>
    </w:p>
    <w:p w:rsidR="0012240A" w:rsidRDefault="0012240A" w:rsidP="0012240A">
      <w:pPr>
        <w:spacing w:line="58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一、“一带一路”中国工程标准国际化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1. 中国工程标准国际合作现状调研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中国工程标准参与国际标准化工作情况调研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城乡规划标准国际化有关情况调研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公路工程标准国际化有关情况调研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港口工程标准国际化有关情况调研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铁路工程标准国际化有关情况调研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能源工程标准国际化有关情况调研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石油化工工程标准国际化有关情况调研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通信建设工程标准国际化有关情况调研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工业建筑工程标准国际化有关情况调研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民用建筑工程标准国际化有关情况调研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市政基础设施工程标准国际化有关情况调研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2. 中国工程标准“走出去”成功案例研究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发达国家和地区工程标准国际化经验研究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中国工程标准在“一带一路”沿线国家应用情况调查研究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中国工程标准在“一带一路”沿线国家应用案例汇编、分析</w:t>
      </w:r>
    </w:p>
    <w:p w:rsidR="0012240A" w:rsidRDefault="0012240A" w:rsidP="0012240A">
      <w:pPr>
        <w:spacing w:line="560" w:lineRule="exact"/>
        <w:ind w:firstLineChars="50" w:firstLine="153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w w:val="95"/>
          <w:sz w:val="32"/>
        </w:rPr>
        <w:t>3. 编制“一带一路”沿线国家标准化活动相关组织及法规体</w:t>
      </w:r>
      <w:r>
        <w:rPr>
          <w:rFonts w:ascii="仿宋_GB2312" w:eastAsia="仿宋_GB2312" w:hAnsi="仿宋_GB2312" w:cs="仿宋_GB2312" w:hint="eastAsia"/>
          <w:b/>
          <w:bCs/>
          <w:w w:val="95"/>
          <w:sz w:val="32"/>
        </w:rPr>
        <w:lastRenderedPageBreak/>
        <w:t>系汇编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“一带一路”倡议有关规划、政策研究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“一带一路”沿线国家基本情况调查研究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“一带一路”沿线国家工程管理体制、制度调查研究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“一带一路”</w:t>
      </w:r>
      <w:r>
        <w:rPr>
          <w:rFonts w:ascii="仿宋_GB2312" w:eastAsia="仿宋_GB2312" w:hAnsi="仿宋_GB2312" w:cs="仿宋_GB2312" w:hint="eastAsia"/>
          <w:w w:val="97"/>
          <w:sz w:val="32"/>
        </w:rPr>
        <w:t>沿线国家工程标准相关机构、法规体系调查研究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“一带一路”</w:t>
      </w:r>
      <w:r>
        <w:rPr>
          <w:rFonts w:ascii="仿宋_GB2312" w:eastAsia="仿宋_GB2312" w:hAnsi="仿宋_GB2312" w:cs="仿宋_GB2312" w:hint="eastAsia"/>
          <w:w w:val="95"/>
          <w:sz w:val="32"/>
        </w:rPr>
        <w:t>沿线国家工程建设标准化现状及未来发展趋势研究</w:t>
      </w:r>
    </w:p>
    <w:p w:rsidR="0012240A" w:rsidRDefault="0012240A" w:rsidP="0012240A">
      <w:pPr>
        <w:spacing w:line="58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二、中外工程建设标准比对研究及品牌战略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4. 中外工程建设标准比对研究行动方案研究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5. 发达国家工程建设标准体系及管理体系研究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美国工程建设标准体系及管理体系研究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日本工程建设标准体系及管理体系研究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法国工程建设标准体系及管理体系研究</w:t>
      </w:r>
    </w:p>
    <w:p w:rsidR="0012240A" w:rsidRDefault="0012240A" w:rsidP="0012240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俄罗斯工程建设标准体系及管理体系研究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6. 城市可持续发展的规划标准关键技术指标研究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7. 中国与日本装配式住宅建筑标准关键技术指标对比分析研究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8. 装配式建筑成套技术标准体系建设指南研究</w:t>
      </w:r>
    </w:p>
    <w:p w:rsidR="0012240A" w:rsidRDefault="0012240A" w:rsidP="0012240A">
      <w:pPr>
        <w:spacing w:line="58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三、改革完善中国工程建设标准实施监督法规制度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9. 重要工程建设标准实施情况社会调查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10.工程建设标准化法规制度建设及执行情况评估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11.编制工程建设强制性标准实施情况统计分析导则</w:t>
      </w:r>
    </w:p>
    <w:p w:rsidR="0012240A" w:rsidRDefault="0012240A" w:rsidP="0012240A">
      <w:pPr>
        <w:spacing w:line="58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四、工程建设标准宣传培训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lastRenderedPageBreak/>
        <w:t>12.工程建设标准化宣传</w:t>
      </w:r>
    </w:p>
    <w:p w:rsidR="0012240A" w:rsidRDefault="0012240A" w:rsidP="0012240A">
      <w:pPr>
        <w:spacing w:line="560" w:lineRule="exact"/>
        <w:ind w:firstLineChars="50" w:firstLine="161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13.编制标准化政策咨询、标准技术条款解释服务典型案例汇编</w:t>
      </w:r>
    </w:p>
    <w:p w:rsidR="0012240A" w:rsidRDefault="0012240A" w:rsidP="0012240A">
      <w:pPr>
        <w:spacing w:line="58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五、其它与工程建设标准实施监督有关的重点问题研究</w:t>
      </w:r>
    </w:p>
    <w:p w:rsidR="00934D77" w:rsidRDefault="0012240A"/>
    <w:sectPr w:rsidR="00934D77" w:rsidSect="00E04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40A"/>
    <w:rsid w:val="0012240A"/>
    <w:rsid w:val="00232994"/>
    <w:rsid w:val="00683ECA"/>
    <w:rsid w:val="00E0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2017-11-30T09:06:00Z</dcterms:created>
  <dcterms:modified xsi:type="dcterms:W3CDTF">2017-11-30T09:10:00Z</dcterms:modified>
</cp:coreProperties>
</file>